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Jueves 2/7 Matemáticas</w:t>
      </w:r>
    </w:p>
    <w:p w:rsidR="00000000" w:rsidDel="00000000" w:rsidP="00000000" w:rsidRDefault="00000000" w:rsidRPr="00000000" w14:paraId="00000002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Hoy seguimos nuestro trabajo con líneas, figuras y formas usando el TANGRAM.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Seguramente lo conoces, es un rompecabezas geométrico chino. Las piezas que lo componen son:  un paralelogramo, un cuadrado y 5 triángulos.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juego consiste en formar siluetas de figuras con estas siete piezas, que pueden tocarse pero no superponerse.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362450" cy="447675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4476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 invito a que visites estos dos enlaces y despliegues tu imaginación. Si querés podes mandarme alguna foto de tus producciones.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primer enlace es para crear y jugar. 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segundo enlace es para jugar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https://www.geogebra.org/m/QFc9jN6P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https://www.juegos.com/juego/kids-tangram#gameinfo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También, si querés podés hacer el Tangram en papel y jugar en familia. </w:t>
      </w:r>
    </w:p>
    <w:p w:rsidR="00000000" w:rsidDel="00000000" w:rsidP="00000000" w:rsidRDefault="00000000" w:rsidRPr="00000000" w14:paraId="0000001E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Prácticas del lenguaje 2/7</w:t>
      </w:r>
    </w:p>
    <w:p w:rsidR="00000000" w:rsidDel="00000000" w:rsidP="00000000" w:rsidRDefault="00000000" w:rsidRPr="00000000" w14:paraId="00000020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“Integramos”: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te invito a trabajar con el tercer acto de la obra de teatro de Manuel Belgrano (escena 1).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Copiá una de las acotaciones que veas en esta escena.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Extraé y copiá del texto tres verbos que estén en infinitivo .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Extraé y copíá cinco verbos que estén conjugados (por ej: volaron, piensa,es decir,  que no terminen en AR-ER-IR).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Copiá adentro de este cuadro, los verbos del punto 2 , de la manera pedida.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120.0" w:type="dxa"/>
        <w:jc w:val="left"/>
        <w:tblInd w:w="60.0" w:type="pct"/>
        <w:tblLayout w:type="fixed"/>
        <w:tblLook w:val="0600"/>
      </w:tblPr>
      <w:tblGrid>
        <w:gridCol w:w="3045"/>
        <w:gridCol w:w="3075"/>
        <w:tblGridChange w:id="0">
          <w:tblGrid>
            <w:gridCol w:w="3045"/>
            <w:gridCol w:w="3075"/>
          </w:tblGrid>
        </w:tblGridChange>
      </w:tblGrid>
      <w:tr>
        <w:trPr>
          <w:trHeight w:val="69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12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  RAÍZ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 DESINENCIA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Ej:   explor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color w:val="fb0007"/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       </w:t>
            </w:r>
            <w:r w:rsidDel="00000000" w:rsidR="00000000" w:rsidRPr="00000000">
              <w:rPr>
                <w:color w:val="fb0007"/>
                <w:sz w:val="36"/>
                <w:szCs w:val="36"/>
                <w:rtl w:val="0"/>
              </w:rPr>
              <w:t xml:space="preserve">ar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Sentimientos y  emociones, si sentís ganas contame :</w:t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¿Qué tenes ganas de hacer hoy ?:</w:t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¿Qué es lo que más disfrutás?:</w:t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¿Que es lo que más deseás?:</w:t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</w:rPr>
        <w:drawing>
          <wp:inline distB="114300" distT="114300" distL="114300" distR="114300">
            <wp:extent cx="3619500" cy="596265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5962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</w:rPr>
        <w:drawing>
          <wp:inline distB="114300" distT="114300" distL="114300" distR="114300">
            <wp:extent cx="4248150" cy="6715125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6715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</w:rPr>
        <w:drawing>
          <wp:inline distB="114300" distT="114300" distL="114300" distR="114300">
            <wp:extent cx="4133850" cy="6543675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6543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</w:rPr>
        <w:drawing>
          <wp:inline distB="114300" distT="114300" distL="114300" distR="114300">
            <wp:extent cx="3895725" cy="5562600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556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</w:rPr>
        <w:drawing>
          <wp:inline distB="114300" distT="114300" distL="114300" distR="114300">
            <wp:extent cx="4448175" cy="6010275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6010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</w:rPr>
        <w:drawing>
          <wp:inline distB="114300" distT="114300" distL="114300" distR="114300">
            <wp:extent cx="4048125" cy="5934075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5934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5.png"/><Relationship Id="rId13" Type="http://schemas.openxmlformats.org/officeDocument/2006/relationships/image" Target="media/image6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4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yperlink" Target="https://www.geogebra.org/m/QFc9jN6P" TargetMode="External"/><Relationship Id="rId8" Type="http://schemas.openxmlformats.org/officeDocument/2006/relationships/hyperlink" Target="https://www.juegos.com/juego/kids-tangram#game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